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00000"/>
          <w:sz w:val="34"/>
        </w:rPr>
        <w:t>Mẫu 6 - Nói</w:t>
      </w:r>
    </w:p>
    <w:p>
      <w:pPr>
        <w:jc w:val="center"/>
      </w:pPr>
      <w:r>
        <w:rPr>
          <w:rFonts w:ascii="Arial" w:hAnsi="Arial"/>
          <w:color w:val="555555"/>
          <w:sz w:val="20"/>
        </w:rPr>
        <w:t>Mỗi dòng trong phần TEXT sẽ thành một câu luyện nói.</w:t>
      </w:r>
    </w:p>
    <w:p>
      <w:pPr>
        <w:spacing w:before="120" w:after="160"/>
      </w:pPr>
      <w:r>
        <w:rPr>
          <w:i/>
          <w:color w:val="555555"/>
        </w:rPr>
        <w:t>Cách dùng: thay các dòng trong TEXT bằng câu hoặc đoạn ngắn học sinh cần đọc.</w:t>
      </w:r>
    </w:p>
    <w:p>
      <w:r>
        <w:t>[[QUESTION]]</w:t>
      </w:r>
    </w:p>
    <w:p>
      <w:r>
        <w:t>TYPE: speaking</w:t>
      </w:r>
    </w:p>
    <w:p>
      <w:r>
        <w:t>INSTRUCTION: Đọc to các câu sau.</w:t>
      </w:r>
    </w:p>
    <w:p>
      <w:r>
        <w:t>POINTS: 10</w:t>
      </w:r>
    </w:p>
    <w:p>
      <w:r>
        <w:t>SKILL_TAGS: speaking, pronunciation</w:t>
      </w:r>
    </w:p>
    <w:p>
      <w:r>
        <w:t>TEXT:</w:t>
      </w:r>
    </w:p>
    <w:p>
      <w:r>
        <w:t>I get up at six o'clock.</w:t>
      </w:r>
    </w:p>
    <w:p>
      <w:r>
        <w:t>I have breakfast with my family.</w:t>
      </w:r>
    </w:p>
    <w:p>
      <w:r>
        <w:t>Then I go to school by bus.</w:t>
      </w:r>
    </w:p>
    <w:p>
      <w:r>
        <w:t>[[END]]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